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90"/>
        <w:gridCol w:w="10673"/>
      </w:tblGrid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/>
        </w:tc>
        <w:tc>
          <w:tcPr>
            <w:tcW w:w="10673" w:type="dxa"/>
            <w:noWrap/>
            <w:hideMark/>
          </w:tcPr>
          <w:p w:rsidR="005B1DF6" w:rsidRPr="005B1DF6" w:rsidRDefault="005B1DF6"/>
        </w:tc>
      </w:tr>
      <w:tr w:rsidR="005B1DF6" w:rsidRPr="005B1DF6" w:rsidTr="005B1DF6">
        <w:trPr>
          <w:trHeight w:val="255"/>
        </w:trPr>
        <w:tc>
          <w:tcPr>
            <w:tcW w:w="15163" w:type="dxa"/>
            <w:gridSpan w:val="2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отчетности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0503723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движении денежных средств учреждения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 w:rsidP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Осталось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 xml:space="preserve">0  мин 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Период отчетности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Начальная дата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 w:rsidP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На дату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 w:rsidP="005B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01.01.2023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Субъект отчетности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Роль субъекта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Шибалова Лариса Михайловна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Шибалова Лариса Михайловна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Субъект отчетности (Лицо)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8"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F6" w:rsidRPr="005B1DF6" w:rsidTr="005B1DF6">
        <w:trPr>
          <w:trHeight w:val="255"/>
        </w:trPr>
        <w:tc>
          <w:tcPr>
            <w:tcW w:w="15163" w:type="dxa"/>
            <w:gridSpan w:val="2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заголовочной части отчета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0503723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 w:rsidP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8"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66741198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ФИЛИАЛ №3 ПО БУХГАЛТЕРСКОМУ СОПРОВОЖДЕНИЮ СФЕРЫ "ОБРАЗОВАНИЕ"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Бюджет города Череповец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19730000000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полугодовая, годовая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F6" w:rsidRPr="005B1DF6" w:rsidTr="005B1DF6">
        <w:trPr>
          <w:trHeight w:val="255"/>
        </w:trPr>
        <w:tc>
          <w:tcPr>
            <w:tcW w:w="15163" w:type="dxa"/>
            <w:gridSpan w:val="2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заключительной части отчета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 руководителя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5B1DF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</w:tr>
      <w:tr w:rsidR="005B1DF6" w:rsidRPr="005B1DF6" w:rsidTr="005B1DF6">
        <w:trPr>
          <w:trHeight w:val="255"/>
        </w:trPr>
        <w:tc>
          <w:tcPr>
            <w:tcW w:w="4490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 руководителя централизованной бухгалтерии</w:t>
            </w:r>
          </w:p>
        </w:tc>
        <w:tc>
          <w:tcPr>
            <w:tcW w:w="10673" w:type="dxa"/>
            <w:noWrap/>
            <w:hideMark/>
          </w:tcPr>
          <w:p w:rsidR="005B1DF6" w:rsidRPr="005B1DF6" w:rsidRDefault="005B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sz w:val="24"/>
                <w:szCs w:val="24"/>
              </w:rPr>
              <w:t>Шибалова Лариса Михайловна</w:t>
            </w:r>
          </w:p>
        </w:tc>
      </w:tr>
    </w:tbl>
    <w:p w:rsidR="005B1DF6" w:rsidRDefault="005B1DF6" w:rsidP="005C1DA7"/>
    <w:tbl>
      <w:tblPr>
        <w:tblW w:w="15316" w:type="dxa"/>
        <w:tblLayout w:type="fixed"/>
        <w:tblLook w:val="04A0" w:firstRow="1" w:lastRow="0" w:firstColumn="1" w:lastColumn="0" w:noHBand="0" w:noVBand="1"/>
      </w:tblPr>
      <w:tblGrid>
        <w:gridCol w:w="8500"/>
        <w:gridCol w:w="1704"/>
        <w:gridCol w:w="1704"/>
        <w:gridCol w:w="1704"/>
        <w:gridCol w:w="1704"/>
      </w:tblGrid>
      <w:tr w:rsidR="00533B6E" w:rsidRPr="00533B6E" w:rsidTr="00533B6E">
        <w:trPr>
          <w:trHeight w:val="45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аналогичный период прошлого финансового года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B4:F78"/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hideMark/>
          </w:tcPr>
          <w:p w:rsidR="00533B6E" w:rsidRPr="00533B6E" w:rsidRDefault="00533B6E" w:rsidP="0053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56 000 463,20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48 838 043,41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по текущим операциям - 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56 000 463,20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48 838 043,41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доходам от собственности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49 025,00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операционной аренды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49 025,00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финансовой аренды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платежей при пользовании природными ресурсами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процентам по депозитам, остаткам денежных средств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процентам по предоставленным заимствованиям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процентам по иным финансовым инструментам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дивидендам от объектов инвестирования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иных доходов от собственности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концессионной платы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простого товарищества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доходам от оказания платных услуг (работ), компенсаций затрат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56 074 095,20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48 922 870,41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оказания платных услуг (работ) за счет субсидии на выполнение государственного (муниципального) задания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45 942 369,88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38 656 100,00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10 131 725,32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10 266 770,41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оказания услуг (работ) по программе обязательного медицинского страхования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платы за предоставление информации из государственных источников (реестров)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компенсации затрат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условным арендным платежам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возмещений Фондом социального страхования Российской Федерации расходов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штрафам, пеням, неустойкам, возмещениям ущерба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штрафных санкций по долговым обязательствам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страховых возмещений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возмещения ущерба имуществу (за исключением страховых возмещений)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прочих доходов от сумм принудительного изъятия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безвозмездным денежным поступлениям текущего характера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текущего характера от организаций государственного сектора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текущего характера от международных организаций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безвозмездным денежным поступлениям капитального характера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поступлениям капитального характера от организаций государственного сектора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капитального характера от международных организаций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текущим поступлениям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-123 157,00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-110 277,00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-123 157,00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-110 277,00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оборотных активов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1" w:name="_GoBack"/>
        <w:bookmarkEnd w:id="1"/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инвестиционных операций - 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реализации нефинансовых активов: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непроизведенных активов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запасов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питания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горюче-смазочных материалов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материалов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мягкого инвентаря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оборотных ценностей (материалов)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материальных запасов однократного применения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биологических активов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объектов биологических активов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реализации финансовых активов: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бумаг, кроме акций и иных финансовых инструментов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 и иных финансовых инструментов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возврата по предоставленным заимствованиям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предоставленным заимствованиям бюджетам бюджетной системы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заимствованиям государственным (муниципальным) автономным учреждениям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заимствованиям финансовым и нефинансовым организациям государственного сектора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заимствованиям иным нефинансовым организациям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заимствованиям иным финансовым организациям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заимствованиям некоммерческим организациям и физическим лицам - производителям товаров, работ, услуг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предоставленным заимствованиям физическим лицам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финансовых операций - 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осуществления заимствований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6E" w:rsidRPr="00533B6E" w:rsidTr="00533B6E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привлечению заимствований в рублях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EBECF3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FDFD"/>
            <w:noWrap/>
            <w:vAlign w:val="bottom"/>
            <w:hideMark/>
          </w:tcPr>
          <w:p w:rsidR="00533B6E" w:rsidRPr="00533B6E" w:rsidRDefault="00533B6E" w:rsidP="005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1DA7" w:rsidRDefault="005C1DA7" w:rsidP="005C1DA7">
      <w:pPr>
        <w:rPr>
          <w:vanish/>
        </w:rPr>
      </w:pPr>
    </w:p>
    <w:p w:rsidR="00533B6E" w:rsidRPr="005C1DA7" w:rsidRDefault="00533B6E" w:rsidP="005C1DA7">
      <w:pPr>
        <w:rPr>
          <w:vanish/>
        </w:rPr>
      </w:pPr>
    </w:p>
    <w:p w:rsidR="005C1DA7" w:rsidRPr="005C1DA7" w:rsidRDefault="005C1DA7" w:rsidP="005C1DA7">
      <w:pPr>
        <w:rPr>
          <w:vanish/>
        </w:rPr>
      </w:pPr>
      <w:r w:rsidRPr="005C1DA7">
        <w:rPr>
          <w:vanish/>
        </w:rPr>
        <w:t>S1</w:t>
      </w:r>
    </w:p>
    <w:p w:rsidR="00EA4801" w:rsidRDefault="00EA4801"/>
    <w:sectPr w:rsidR="00EA4801" w:rsidSect="00533B6E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7"/>
    <w:rsid w:val="00533B6E"/>
    <w:rsid w:val="005B1DF6"/>
    <w:rsid w:val="005C1DA7"/>
    <w:rsid w:val="00E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9536"/>
  <w15:chartTrackingRefBased/>
  <w15:docId w15:val="{06040D3B-14E1-4E75-9E84-647B988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1013</Words>
  <Characters>5776</Characters>
  <Application>Microsoft Office Word</Application>
  <DocSecurity>0</DocSecurity>
  <Lines>48</Lines>
  <Paragraphs>13</Paragraphs>
  <ScaleCrop>false</ScaleCrop>
  <Company>ussr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6</cp:revision>
  <dcterms:created xsi:type="dcterms:W3CDTF">2023-08-17T07:08:00Z</dcterms:created>
  <dcterms:modified xsi:type="dcterms:W3CDTF">2023-08-17T07:34:00Z</dcterms:modified>
</cp:coreProperties>
</file>